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D" w:rsidRPr="00433B86" w:rsidRDefault="00121F2D" w:rsidP="00433B86">
      <w:pPr>
        <w:pStyle w:val="Frspaiere"/>
        <w:jc w:val="center"/>
        <w:rPr>
          <w:rFonts w:ascii="Times New Roman" w:hAnsi="Times New Roman"/>
          <w:b/>
        </w:rPr>
      </w:pPr>
      <w:r w:rsidRPr="00433B86">
        <w:rPr>
          <w:rFonts w:ascii="Times New Roman" w:hAnsi="Times New Roman"/>
          <w:b/>
        </w:rPr>
        <w:t>OLIMPIADA DE RELIGIE</w:t>
      </w:r>
    </w:p>
    <w:p w:rsidR="00121F2D" w:rsidRPr="00433B86" w:rsidRDefault="00121F2D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433B86">
        <w:rPr>
          <w:rFonts w:ascii="Times New Roman" w:hAnsi="Times New Roman"/>
          <w:b/>
          <w:sz w:val="20"/>
          <w:szCs w:val="20"/>
        </w:rPr>
        <w:t>CULTUL  BAPTIST</w:t>
      </w:r>
    </w:p>
    <w:p w:rsidR="00121F2D" w:rsidRPr="00433B86" w:rsidRDefault="00121F2D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433B86">
        <w:rPr>
          <w:rFonts w:ascii="Times New Roman" w:hAnsi="Times New Roman"/>
          <w:b/>
          <w:sz w:val="20"/>
          <w:szCs w:val="20"/>
        </w:rPr>
        <w:t>ETAPA NAŢIONALĂ</w:t>
      </w:r>
    </w:p>
    <w:p w:rsidR="00121F2D" w:rsidRPr="00433B86" w:rsidRDefault="00214346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433B86">
        <w:rPr>
          <w:rFonts w:ascii="Times New Roman" w:hAnsi="Times New Roman"/>
          <w:b/>
          <w:sz w:val="20"/>
          <w:szCs w:val="20"/>
        </w:rPr>
        <w:t>REȘIȚ</w:t>
      </w:r>
      <w:r w:rsidR="006857BC" w:rsidRPr="00433B86">
        <w:rPr>
          <w:rFonts w:ascii="Times New Roman" w:hAnsi="Times New Roman"/>
          <w:b/>
          <w:sz w:val="20"/>
          <w:szCs w:val="20"/>
        </w:rPr>
        <w:t>A, 8-11</w:t>
      </w:r>
      <w:r w:rsidR="00121F2D" w:rsidRPr="00433B86">
        <w:rPr>
          <w:rFonts w:ascii="Times New Roman" w:hAnsi="Times New Roman"/>
          <w:b/>
          <w:sz w:val="20"/>
          <w:szCs w:val="20"/>
        </w:rPr>
        <w:t xml:space="preserve"> APRILIE 2010</w:t>
      </w:r>
    </w:p>
    <w:p w:rsidR="00121F2D" w:rsidRPr="00433B86" w:rsidRDefault="00121F2D" w:rsidP="00433B86">
      <w:pPr>
        <w:pStyle w:val="Frspaiere"/>
        <w:jc w:val="center"/>
        <w:rPr>
          <w:rFonts w:ascii="Times New Roman" w:hAnsi="Times New Roman"/>
          <w:b/>
          <w:bCs/>
        </w:rPr>
      </w:pPr>
      <w:r w:rsidRPr="00433B86">
        <w:rPr>
          <w:rFonts w:ascii="Times New Roman" w:hAnsi="Times New Roman"/>
          <w:b/>
          <w:bCs/>
        </w:rPr>
        <w:t>CLASA A XI</w:t>
      </w:r>
      <w:r w:rsidR="00433B86" w:rsidRPr="00433B86">
        <w:rPr>
          <w:rFonts w:ascii="Times New Roman" w:hAnsi="Times New Roman"/>
          <w:b/>
          <w:bCs/>
        </w:rPr>
        <w:t>I</w:t>
      </w:r>
      <w:r w:rsidRPr="00433B86">
        <w:rPr>
          <w:rFonts w:ascii="Times New Roman" w:hAnsi="Times New Roman"/>
          <w:b/>
          <w:bCs/>
        </w:rPr>
        <w:t>-A</w:t>
      </w:r>
    </w:p>
    <w:p w:rsidR="00433B86" w:rsidRPr="00992624" w:rsidRDefault="00433B86" w:rsidP="00433B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33B86" w:rsidRPr="00992624" w:rsidRDefault="00433B86" w:rsidP="00433B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Toate subiectele sunt obligatorii</w:t>
      </w:r>
    </w:p>
    <w:p w:rsidR="00433B86" w:rsidRPr="00992624" w:rsidRDefault="00433B86" w:rsidP="00433B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Timpul efectiv de lucru este de 3 ore</w:t>
      </w:r>
    </w:p>
    <w:p w:rsidR="00433B86" w:rsidRDefault="00433B86" w:rsidP="00433B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10 puncte se acordă din oficiu</w:t>
      </w:r>
    </w:p>
    <w:p w:rsidR="002A76BF" w:rsidRPr="00992624" w:rsidRDefault="002A76BF" w:rsidP="002A76BF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  <w:u w:val="single"/>
        </w:rPr>
      </w:pPr>
      <w:r w:rsidRPr="00433B86">
        <w:rPr>
          <w:rFonts w:ascii="Times New Roman" w:hAnsi="Times New Roman"/>
          <w:b/>
          <w:bCs/>
          <w:u w:val="single"/>
        </w:rPr>
        <w:t>SUBIECTUL I                                                                                                                                           20 puncte</w:t>
      </w: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2A76BF" w:rsidRDefault="00433B86" w:rsidP="00433B86">
      <w:pPr>
        <w:pStyle w:val="Frspaiere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>Răspundeţi în scris la următoarele cerinţe:</w:t>
      </w:r>
    </w:p>
    <w:p w:rsidR="00433B86" w:rsidRPr="002A76BF" w:rsidRDefault="00433B86" w:rsidP="00433B86">
      <w:pPr>
        <w:numPr>
          <w:ilvl w:val="1"/>
          <w:numId w:val="7"/>
        </w:numPr>
        <w:tabs>
          <w:tab w:val="num" w:pos="912"/>
        </w:tabs>
        <w:spacing w:after="0" w:line="240" w:lineRule="auto"/>
        <w:ind w:left="912" w:hanging="399"/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>Descrieţi relaţiile din cadrul familiei creştine, din perspectivă biblică (dintre soţi; dintre părinţi şi copii). 8p</w:t>
      </w:r>
    </w:p>
    <w:p w:rsidR="00433B86" w:rsidRPr="002A76BF" w:rsidRDefault="00433B86" w:rsidP="00433B86">
      <w:pPr>
        <w:numPr>
          <w:ilvl w:val="1"/>
          <w:numId w:val="7"/>
        </w:numPr>
        <w:tabs>
          <w:tab w:val="num" w:pos="912"/>
        </w:tabs>
        <w:spacing w:after="0" w:line="240" w:lineRule="auto"/>
        <w:ind w:left="912" w:hanging="399"/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 xml:space="preserve">Citaţi un verset din </w:t>
      </w:r>
      <w:r w:rsidRPr="002A76BF">
        <w:rPr>
          <w:rFonts w:ascii="Times New Roman" w:hAnsi="Times New Roman"/>
          <w:i/>
          <w:sz w:val="24"/>
          <w:szCs w:val="24"/>
        </w:rPr>
        <w:t>Biblie</w:t>
      </w:r>
      <w:r w:rsidRPr="002A76BF">
        <w:rPr>
          <w:rFonts w:ascii="Times New Roman" w:hAnsi="Times New Roman"/>
          <w:sz w:val="24"/>
          <w:szCs w:val="24"/>
        </w:rPr>
        <w:t xml:space="preserve"> care afirmă dumnezeirea Domnului Isus. 2p</w:t>
      </w:r>
    </w:p>
    <w:p w:rsidR="00433B86" w:rsidRPr="002A76BF" w:rsidRDefault="00433B86" w:rsidP="00433B86">
      <w:pPr>
        <w:numPr>
          <w:ilvl w:val="1"/>
          <w:numId w:val="7"/>
        </w:numPr>
        <w:tabs>
          <w:tab w:val="num" w:pos="912"/>
        </w:tabs>
        <w:spacing w:after="0" w:line="240" w:lineRule="auto"/>
        <w:ind w:left="912" w:hanging="399"/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>Menţionaţi două trăsături ale celor care pot participa la Cina Domnului. 4p</w:t>
      </w:r>
    </w:p>
    <w:p w:rsidR="00433B86" w:rsidRDefault="00433B86" w:rsidP="00433B86">
      <w:pPr>
        <w:numPr>
          <w:ilvl w:val="1"/>
          <w:numId w:val="7"/>
        </w:numPr>
        <w:tabs>
          <w:tab w:val="num" w:pos="912"/>
        </w:tabs>
        <w:spacing w:after="0" w:line="240" w:lineRule="auto"/>
        <w:ind w:left="912" w:hanging="399"/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>Explicaţi în ce constă „Marea Trimitere”. 6p.</w:t>
      </w:r>
    </w:p>
    <w:p w:rsidR="002A76BF" w:rsidRDefault="002A76BF" w:rsidP="002A76BF">
      <w:pPr>
        <w:spacing w:after="0" w:line="240" w:lineRule="auto"/>
        <w:ind w:left="912"/>
        <w:jc w:val="both"/>
        <w:rPr>
          <w:rFonts w:ascii="Times New Roman" w:hAnsi="Times New Roman"/>
          <w:sz w:val="24"/>
          <w:szCs w:val="24"/>
        </w:rPr>
      </w:pPr>
    </w:p>
    <w:p w:rsidR="002A76BF" w:rsidRPr="002A76BF" w:rsidRDefault="002A76BF" w:rsidP="002A76BF">
      <w:pPr>
        <w:spacing w:after="0" w:line="240" w:lineRule="auto"/>
        <w:ind w:left="912"/>
        <w:jc w:val="both"/>
        <w:rPr>
          <w:rFonts w:ascii="Times New Roman" w:hAnsi="Times New Roman"/>
          <w:sz w:val="24"/>
          <w:szCs w:val="24"/>
        </w:rPr>
      </w:pPr>
    </w:p>
    <w:p w:rsidR="00433B86" w:rsidRPr="002A76BF" w:rsidRDefault="00433B86" w:rsidP="00433B86">
      <w:pPr>
        <w:pStyle w:val="Frspaiere"/>
        <w:rPr>
          <w:rFonts w:ascii="Times New Roman" w:hAnsi="Times New Roman"/>
          <w:sz w:val="24"/>
          <w:szCs w:val="24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  <w:u w:val="single"/>
        </w:rPr>
      </w:pPr>
      <w:r w:rsidRPr="00433B86">
        <w:rPr>
          <w:rFonts w:ascii="Times New Roman" w:hAnsi="Times New Roman"/>
          <w:b/>
          <w:bCs/>
          <w:u w:val="single"/>
        </w:rPr>
        <w:t xml:space="preserve">SUBIECTUL II                                                            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433B86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30 puncte</w:t>
      </w:r>
    </w:p>
    <w:p w:rsidR="00433B86" w:rsidRPr="00433B86" w:rsidRDefault="00433B86" w:rsidP="00433B86">
      <w:pPr>
        <w:pStyle w:val="Frspaiere"/>
        <w:rPr>
          <w:rFonts w:ascii="Times New Roman" w:hAnsi="Times New Roman"/>
          <w:bCs/>
          <w:u w:val="single"/>
        </w:rPr>
      </w:pPr>
    </w:p>
    <w:p w:rsidR="00433B86" w:rsidRPr="00433B86" w:rsidRDefault="00433B86" w:rsidP="002A76BF">
      <w:pPr>
        <w:pStyle w:val="ListParagraph1"/>
        <w:ind w:left="0"/>
        <w:jc w:val="both"/>
      </w:pPr>
      <w:r w:rsidRPr="00433B86">
        <w:rPr>
          <w:rFonts w:eastAsia="Calibri"/>
          <w:bCs/>
          <w:sz w:val="22"/>
          <w:szCs w:val="22"/>
          <w:lang w:val="en-US"/>
        </w:rPr>
        <w:t xml:space="preserve">      </w:t>
      </w:r>
      <w:r w:rsidRPr="00433B86">
        <w:t>Citiţi cu atenţie textul următor, apoi elaboraţi răspunsuri pentru cerinţele formulate:</w:t>
      </w:r>
      <w:r w:rsidR="002A76BF">
        <w:t xml:space="preserve"> </w:t>
      </w:r>
    </w:p>
    <w:p w:rsidR="00433B86" w:rsidRPr="00433B86" w:rsidRDefault="00433B86" w:rsidP="002A76BF">
      <w:pPr>
        <w:ind w:firstLine="531"/>
        <w:jc w:val="both"/>
        <w:rPr>
          <w:rFonts w:ascii="Times New Roman" w:hAnsi="Times New Roman"/>
          <w:i/>
        </w:rPr>
      </w:pPr>
      <w:r w:rsidRPr="00433B86">
        <w:rPr>
          <w:rFonts w:ascii="Times New Roman" w:hAnsi="Times New Roman"/>
          <w:i/>
        </w:rPr>
        <w:t>„</w:t>
      </w:r>
      <w:r w:rsidRPr="00433B86">
        <w:rPr>
          <w:rFonts w:ascii="Times New Roman" w:hAnsi="Times New Roman"/>
          <w:i/>
          <w:vertAlign w:val="superscript"/>
        </w:rPr>
        <w:t>35.</w:t>
      </w:r>
      <w:r w:rsidRPr="00433B86">
        <w:rPr>
          <w:rFonts w:ascii="Times New Roman" w:hAnsi="Times New Roman"/>
          <w:i/>
        </w:rPr>
        <w:t xml:space="preserve"> Atunci Filip a luat cuvântul, a început de la Scriptura aceasta şi i-a propovăduit pe Isus.</w:t>
      </w:r>
      <w:r w:rsidRPr="00433B86">
        <w:rPr>
          <w:rFonts w:ascii="Times New Roman" w:hAnsi="Times New Roman"/>
          <w:i/>
          <w:vertAlign w:val="superscript"/>
        </w:rPr>
        <w:t>36.</w:t>
      </w:r>
      <w:r w:rsidRPr="00433B86">
        <w:rPr>
          <w:rFonts w:ascii="Times New Roman" w:hAnsi="Times New Roman"/>
          <w:i/>
        </w:rPr>
        <w:t xml:space="preserve"> Pe când îşi urmau ei drumul, au dat peste o apă. Şi famenul a zis: „Uite apă; ce mă împiedică să fiu botezat?”</w:t>
      </w:r>
      <w:r w:rsidRPr="00433B86">
        <w:rPr>
          <w:rFonts w:ascii="Times New Roman" w:hAnsi="Times New Roman"/>
          <w:i/>
          <w:vertAlign w:val="superscript"/>
        </w:rPr>
        <w:t>37.</w:t>
      </w:r>
      <w:r w:rsidRPr="00433B86">
        <w:rPr>
          <w:rFonts w:ascii="Times New Roman" w:hAnsi="Times New Roman"/>
          <w:i/>
        </w:rPr>
        <w:t xml:space="preserve"> Filip a zis: „Dacă crezi din toată inima, se poate.” Famenul a răspuns: „Cred că Isus Hristos este Fiul lui Dumnezeu.”</w:t>
      </w:r>
      <w:r w:rsidRPr="00433B86">
        <w:rPr>
          <w:rFonts w:ascii="Times New Roman" w:hAnsi="Times New Roman"/>
          <w:i/>
          <w:vertAlign w:val="superscript"/>
        </w:rPr>
        <w:t>38.</w:t>
      </w:r>
      <w:r w:rsidRPr="00433B86">
        <w:rPr>
          <w:rFonts w:ascii="Times New Roman" w:hAnsi="Times New Roman"/>
          <w:i/>
        </w:rPr>
        <w:t xml:space="preserve"> A poruncit să stea carul, s-au coborât amândoi în apă, şi Filip a botezat pe famen. </w:t>
      </w:r>
      <w:r w:rsidRPr="00433B86">
        <w:rPr>
          <w:rFonts w:ascii="Times New Roman" w:hAnsi="Times New Roman"/>
          <w:i/>
          <w:vertAlign w:val="superscript"/>
        </w:rPr>
        <w:t>39.</w:t>
      </w:r>
      <w:r w:rsidRPr="00433B86">
        <w:rPr>
          <w:rFonts w:ascii="Times New Roman" w:hAnsi="Times New Roman"/>
          <w:i/>
        </w:rPr>
        <w:t xml:space="preserve"> Când au ieşit afară din apă, Duhul Domnului a răpit pe Filip, şi famenul nu l-a mai văzut. În timp ce famenul îşi vedea de drum, plin de bucurie.” (Faptele Apostolilor 8:35-39)</w:t>
      </w:r>
    </w:p>
    <w:p w:rsidR="00433B86" w:rsidRPr="002A76BF" w:rsidRDefault="00433B86" w:rsidP="002A76B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Menţionaţi două aspecte care au precedat botezul. (4p)</w:t>
      </w:r>
    </w:p>
    <w:p w:rsidR="00433B86" w:rsidRPr="002A76BF" w:rsidRDefault="00433B86" w:rsidP="002A76B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Identificaţi starea famenului după despărţirea de Filip. (2p)</w:t>
      </w:r>
    </w:p>
    <w:p w:rsidR="00433B86" w:rsidRPr="002A76BF" w:rsidRDefault="00433B86" w:rsidP="002A76B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Prezentaţi botezul ca act de cult, având în vedere următoarele aspecte, dezvoltate în variantele practicate şi menţionând varianta biblică: (</w:t>
      </w:r>
      <w:r w:rsidRPr="002A76BF">
        <w:rPr>
          <w:rFonts w:ascii="Times New Roman" w:hAnsi="Times New Roman"/>
          <w:b/>
          <w:bCs/>
          <w:sz w:val="24"/>
          <w:szCs w:val="24"/>
        </w:rPr>
        <w:t>24p</w:t>
      </w:r>
      <w:r w:rsidRPr="002A76BF">
        <w:rPr>
          <w:rFonts w:ascii="Times New Roman" w:hAnsi="Times New Roman"/>
          <w:bCs/>
          <w:sz w:val="24"/>
          <w:szCs w:val="24"/>
        </w:rPr>
        <w:t>)</w:t>
      </w:r>
    </w:p>
    <w:p w:rsidR="00433B86" w:rsidRPr="002A76BF" w:rsidRDefault="00433B86" w:rsidP="002A76BF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instituirea botezului (botezul lui Ioan, botezul nou-testamental) 6p</w:t>
      </w:r>
    </w:p>
    <w:p w:rsidR="00433B86" w:rsidRPr="002A76BF" w:rsidRDefault="00433B86" w:rsidP="002A76BF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semnificaţia botezului (mărturie publică, mântuitor) 6p</w:t>
      </w:r>
    </w:p>
    <w:p w:rsidR="00433B86" w:rsidRPr="002A76BF" w:rsidRDefault="00433B86" w:rsidP="002A76BF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modalitatea botezului (stropire, turnare, scufundare) 6p</w:t>
      </w:r>
    </w:p>
    <w:p w:rsidR="00433B86" w:rsidRPr="002A76BF" w:rsidRDefault="00433B86" w:rsidP="00433B86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cine trebuie să fie botezat (cei care cred, copiii mici) 6p</w:t>
      </w:r>
    </w:p>
    <w:p w:rsidR="002A76BF" w:rsidRDefault="002A76BF" w:rsidP="002A76BF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2A76BF" w:rsidRDefault="002A76BF" w:rsidP="002A76BF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2A76BF" w:rsidRDefault="002A76BF" w:rsidP="002A76BF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2A76BF" w:rsidRDefault="002A76BF" w:rsidP="002A76BF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2A76BF" w:rsidRPr="002A76BF" w:rsidRDefault="002A76BF" w:rsidP="002A76BF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433B86" w:rsidRDefault="00433B86" w:rsidP="002A76BF">
      <w:pPr>
        <w:pStyle w:val="Frspaiere"/>
        <w:rPr>
          <w:rFonts w:ascii="Times New Roman" w:hAnsi="Times New Roman"/>
          <w:b/>
          <w:bCs/>
          <w:u w:val="single"/>
        </w:rPr>
      </w:pPr>
      <w:r w:rsidRPr="00433B86">
        <w:rPr>
          <w:rFonts w:ascii="Times New Roman" w:hAnsi="Times New Roman"/>
          <w:b/>
          <w:bCs/>
          <w:u w:val="single"/>
        </w:rPr>
        <w:lastRenderedPageBreak/>
        <w:t>SUBIECTUL III                                                                                                                                        40 puncte</w:t>
      </w:r>
    </w:p>
    <w:p w:rsidR="002A76BF" w:rsidRPr="002A76BF" w:rsidRDefault="002A76BF" w:rsidP="002A76BF">
      <w:pPr>
        <w:pStyle w:val="Frspaiere"/>
        <w:rPr>
          <w:rFonts w:ascii="Times New Roman" w:hAnsi="Times New Roman"/>
          <w:b/>
          <w:bCs/>
          <w:u w:val="single"/>
        </w:rPr>
      </w:pPr>
    </w:p>
    <w:p w:rsidR="00433B86" w:rsidRPr="002A76BF" w:rsidRDefault="00433B86" w:rsidP="00433B86">
      <w:pPr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sz w:val="24"/>
          <w:szCs w:val="24"/>
        </w:rPr>
        <w:t xml:space="preserve">Realizaţi un eseu cu tema </w:t>
      </w:r>
      <w:r w:rsidRPr="002A76BF">
        <w:rPr>
          <w:rFonts w:ascii="Times New Roman" w:hAnsi="Times New Roman"/>
          <w:b/>
          <w:i/>
          <w:sz w:val="24"/>
          <w:szCs w:val="24"/>
        </w:rPr>
        <w:t>Suferinţa pentru credinţă ne echipează, dar ne şi testează</w:t>
      </w:r>
      <w:r w:rsidRPr="002A76BF">
        <w:rPr>
          <w:rFonts w:ascii="Times New Roman" w:hAnsi="Times New Roman"/>
          <w:sz w:val="24"/>
          <w:szCs w:val="24"/>
        </w:rPr>
        <w:t>,</w:t>
      </w:r>
      <w:r w:rsidRPr="002A76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6BF">
        <w:rPr>
          <w:rFonts w:ascii="Times New Roman" w:hAnsi="Times New Roman"/>
          <w:sz w:val="24"/>
          <w:szCs w:val="24"/>
        </w:rPr>
        <w:t>având în vedere următoarele aspecte:</w:t>
      </w:r>
    </w:p>
    <w:p w:rsidR="00433B86" w:rsidRPr="002A76BF" w:rsidRDefault="00433B86" w:rsidP="00433B86">
      <w:pPr>
        <w:pStyle w:val="ListParagraph1"/>
        <w:numPr>
          <w:ilvl w:val="0"/>
          <w:numId w:val="9"/>
        </w:numPr>
        <w:jc w:val="both"/>
      </w:pPr>
      <w:r w:rsidRPr="002A76BF">
        <w:t xml:space="preserve">Suferinţa în Vechiul Testament (descrierea a două situaţii) </w:t>
      </w:r>
      <w:r w:rsidR="00A9236D">
        <w:t>6p.</w:t>
      </w:r>
    </w:p>
    <w:p w:rsidR="00433B86" w:rsidRPr="002A76BF" w:rsidRDefault="00433B86" w:rsidP="00433B86">
      <w:pPr>
        <w:pStyle w:val="ListParagraph1"/>
        <w:numPr>
          <w:ilvl w:val="0"/>
          <w:numId w:val="9"/>
        </w:numPr>
        <w:jc w:val="both"/>
      </w:pPr>
      <w:r w:rsidRPr="002A76BF">
        <w:t>Suferinţa în viaţa şi învăţătura Domnului Isus (fericirile; creştinul şi crucea)</w:t>
      </w:r>
      <w:r w:rsidR="007431F0">
        <w:t xml:space="preserve"> 8</w:t>
      </w:r>
      <w:r w:rsidR="00A9236D">
        <w:t>p.</w:t>
      </w:r>
    </w:p>
    <w:p w:rsidR="00433B86" w:rsidRDefault="00433B86" w:rsidP="00433B86">
      <w:pPr>
        <w:pStyle w:val="ListParagraph1"/>
        <w:numPr>
          <w:ilvl w:val="0"/>
          <w:numId w:val="9"/>
        </w:numPr>
        <w:jc w:val="both"/>
      </w:pPr>
      <w:r>
        <w:t>Suferinţa în viaţa şi învăţătura apostolului Pavel (prezentarea unei situaţii din viaţa lui şi a unei învăţături)</w:t>
      </w:r>
      <w:r w:rsidR="007431F0">
        <w:t xml:space="preserve"> 8</w:t>
      </w:r>
      <w:r w:rsidR="00A9236D">
        <w:t>p.</w:t>
      </w:r>
    </w:p>
    <w:p w:rsidR="00433B86" w:rsidRDefault="00433B86" w:rsidP="00433B86">
      <w:pPr>
        <w:pStyle w:val="ListParagraph1"/>
        <w:numPr>
          <w:ilvl w:val="0"/>
          <w:numId w:val="9"/>
        </w:numPr>
        <w:jc w:val="both"/>
      </w:pPr>
      <w:r>
        <w:t>Prezentarea vieţii unui credincios contemporan care a suferit pentru credinţa în Hristos.</w:t>
      </w:r>
      <w:r w:rsidR="007431F0">
        <w:t xml:space="preserve">  4p.</w:t>
      </w:r>
    </w:p>
    <w:p w:rsidR="00433B86" w:rsidRPr="004D0A13" w:rsidRDefault="00433B86" w:rsidP="00433B86">
      <w:pPr>
        <w:pStyle w:val="ListParagraph1"/>
        <w:numPr>
          <w:ilvl w:val="0"/>
          <w:numId w:val="9"/>
        </w:numPr>
        <w:jc w:val="both"/>
      </w:pPr>
      <w:r>
        <w:t xml:space="preserve">Răsplătirea suferinţei. </w:t>
      </w:r>
      <w:r w:rsidR="007431F0">
        <w:t>4p.</w:t>
      </w:r>
    </w:p>
    <w:p w:rsidR="00433B86" w:rsidRDefault="00433B86" w:rsidP="00433B86">
      <w:pPr>
        <w:jc w:val="both"/>
      </w:pPr>
    </w:p>
    <w:p w:rsidR="00433B86" w:rsidRPr="002A76BF" w:rsidRDefault="00433B86" w:rsidP="00433B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76BF">
        <w:rPr>
          <w:rFonts w:ascii="Times New Roman" w:hAnsi="Times New Roman"/>
          <w:b/>
          <w:bCs/>
          <w:sz w:val="24"/>
          <w:szCs w:val="24"/>
        </w:rPr>
        <w:t xml:space="preserve">Notă: </w:t>
      </w:r>
      <w:r w:rsidRPr="002A76BF">
        <w:rPr>
          <w:rFonts w:ascii="Times New Roman" w:hAnsi="Times New Roman"/>
          <w:sz w:val="24"/>
          <w:szCs w:val="24"/>
        </w:rPr>
        <w:t xml:space="preserve">Se acordă 30 de puncte pentru </w:t>
      </w:r>
      <w:r w:rsidRPr="002A76BF">
        <w:rPr>
          <w:rFonts w:ascii="Times New Roman" w:hAnsi="Times New Roman"/>
          <w:b/>
          <w:sz w:val="24"/>
          <w:szCs w:val="24"/>
        </w:rPr>
        <w:t>conţinut</w:t>
      </w:r>
      <w:r w:rsidRPr="002A76BF">
        <w:rPr>
          <w:rFonts w:ascii="Times New Roman" w:hAnsi="Times New Roman"/>
          <w:sz w:val="24"/>
          <w:szCs w:val="24"/>
        </w:rPr>
        <w:t xml:space="preserve"> şi 10 puncte pentr</w:t>
      </w:r>
      <w:r w:rsidR="00C174D4">
        <w:rPr>
          <w:rFonts w:ascii="Times New Roman" w:hAnsi="Times New Roman"/>
          <w:sz w:val="24"/>
          <w:szCs w:val="24"/>
        </w:rPr>
        <w:t xml:space="preserve">u </w:t>
      </w:r>
      <w:r w:rsidR="00C174D4" w:rsidRPr="00C174D4">
        <w:rPr>
          <w:rFonts w:ascii="Times New Roman" w:hAnsi="Times New Roman"/>
          <w:b/>
          <w:sz w:val="24"/>
          <w:szCs w:val="24"/>
        </w:rPr>
        <w:t>redactare</w:t>
      </w:r>
      <w:r w:rsidR="00C174D4">
        <w:rPr>
          <w:rFonts w:ascii="Times New Roman" w:hAnsi="Times New Roman"/>
          <w:sz w:val="24"/>
          <w:szCs w:val="24"/>
        </w:rPr>
        <w:t xml:space="preserve"> </w:t>
      </w:r>
      <w:r w:rsidRPr="002A7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6BF">
        <w:rPr>
          <w:rFonts w:ascii="Times New Roman" w:hAnsi="Times New Roman"/>
          <w:sz w:val="24"/>
          <w:szCs w:val="24"/>
        </w:rPr>
        <w:t xml:space="preserve">(introducere, cuprins, încheiere), înlănţuirea logică a ideilor, utilizarea corectă a termenilor teologici şi citarea din </w:t>
      </w:r>
      <w:r w:rsidRPr="002A76BF">
        <w:rPr>
          <w:rFonts w:ascii="Times New Roman" w:hAnsi="Times New Roman"/>
          <w:i/>
          <w:sz w:val="24"/>
          <w:szCs w:val="24"/>
        </w:rPr>
        <w:t>Sfânta Scriptură</w:t>
      </w:r>
      <w:r w:rsidRPr="002A76BF">
        <w:rPr>
          <w:rFonts w:ascii="Times New Roman" w:hAnsi="Times New Roman"/>
          <w:sz w:val="24"/>
          <w:szCs w:val="24"/>
        </w:rPr>
        <w:t>.</w:t>
      </w:r>
    </w:p>
    <w:p w:rsidR="00433B86" w:rsidRDefault="00433B86" w:rsidP="00433B86">
      <w:pPr>
        <w:ind w:left="513"/>
        <w:jc w:val="center"/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2A76BF" w:rsidRPr="00433B86" w:rsidRDefault="002A76BF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</w:rPr>
      </w:pPr>
      <w:r w:rsidRPr="00992624">
        <w:rPr>
          <w:rFonts w:ascii="Times New Roman" w:hAnsi="Times New Roman"/>
          <w:b/>
        </w:rPr>
        <w:t>OLIMPIADA DE RELIGIE</w:t>
      </w: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CULTUL  BAPTIST</w:t>
      </w: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ETAPA NAŢIONALĂ</w:t>
      </w: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  <w:sz w:val="20"/>
          <w:szCs w:val="20"/>
        </w:rPr>
      </w:pPr>
      <w:r w:rsidRPr="00992624">
        <w:rPr>
          <w:rFonts w:ascii="Times New Roman" w:hAnsi="Times New Roman"/>
          <w:b/>
          <w:sz w:val="20"/>
          <w:szCs w:val="20"/>
        </w:rPr>
        <w:t>REȘIȚA, 8-11 APRILIE 2010</w:t>
      </w: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  <w:bCs/>
        </w:rPr>
      </w:pPr>
      <w:r w:rsidRPr="00992624">
        <w:rPr>
          <w:rFonts w:ascii="Times New Roman" w:hAnsi="Times New Roman"/>
          <w:b/>
          <w:bCs/>
        </w:rPr>
        <w:t>CLASA A XI</w:t>
      </w:r>
      <w:r w:rsidR="00A9236D">
        <w:rPr>
          <w:rFonts w:ascii="Times New Roman" w:hAnsi="Times New Roman"/>
          <w:b/>
          <w:bCs/>
        </w:rPr>
        <w:t>I</w:t>
      </w:r>
      <w:r w:rsidRPr="00992624">
        <w:rPr>
          <w:rFonts w:ascii="Times New Roman" w:hAnsi="Times New Roman"/>
          <w:b/>
          <w:bCs/>
        </w:rPr>
        <w:t>-A</w:t>
      </w: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</w:rPr>
      </w:pPr>
    </w:p>
    <w:p w:rsidR="00433B86" w:rsidRPr="00992624" w:rsidRDefault="00433B86" w:rsidP="00433B86">
      <w:pPr>
        <w:pStyle w:val="Frspaiere"/>
        <w:jc w:val="center"/>
        <w:rPr>
          <w:rFonts w:ascii="Times New Roman" w:hAnsi="Times New Roman"/>
          <w:b/>
        </w:rPr>
      </w:pPr>
      <w:r w:rsidRPr="00992624">
        <w:rPr>
          <w:rFonts w:ascii="Times New Roman" w:hAnsi="Times New Roman"/>
          <w:b/>
        </w:rPr>
        <w:t>BAREM DE CORECTARE ŞI NOTARE</w:t>
      </w:r>
    </w:p>
    <w:p w:rsidR="00433B86" w:rsidRDefault="00433B86" w:rsidP="00433B86">
      <w:pPr>
        <w:pStyle w:val="Frspaiere"/>
        <w:rPr>
          <w:rFonts w:ascii="Times New Roman" w:hAnsi="Times New Roman"/>
          <w:b/>
        </w:rPr>
      </w:pPr>
    </w:p>
    <w:p w:rsidR="00433B86" w:rsidRPr="00992624" w:rsidRDefault="00433B86" w:rsidP="00433B86">
      <w:pPr>
        <w:pStyle w:val="Frspaiere"/>
        <w:rPr>
          <w:rFonts w:ascii="Times New Roman" w:hAnsi="Times New Roman"/>
          <w:b/>
        </w:rPr>
      </w:pPr>
    </w:p>
    <w:p w:rsidR="00433B86" w:rsidRDefault="00737BCA" w:rsidP="00433B86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SUBIECTUL I –</w:t>
      </w:r>
      <w:r w:rsidR="00433B86" w:rsidRPr="00992624">
        <w:rPr>
          <w:rFonts w:ascii="Times New Roman" w:hAnsi="Times New Roman"/>
          <w:b/>
        </w:rPr>
        <w:t xml:space="preserve"> 20 PUNCTE</w:t>
      </w:r>
    </w:p>
    <w:p w:rsidR="002A76BF" w:rsidRPr="002A76BF" w:rsidRDefault="002A76BF" w:rsidP="002A76BF">
      <w:pPr>
        <w:pStyle w:val="Listparagraf"/>
        <w:numPr>
          <w:ilvl w:val="0"/>
          <w:numId w:val="15"/>
        </w:numPr>
        <w:jc w:val="both"/>
      </w:pPr>
      <w:r w:rsidRPr="002A76BF">
        <w:t>Descrierea  relaţiilor din cadrul familiei creştine, din perspectivă biblică (dintre soţi: 4 p.; dintre părinţi şi copii 4p.).</w:t>
      </w:r>
    </w:p>
    <w:p w:rsidR="002A76BF" w:rsidRDefault="002A76BF" w:rsidP="002A76BF">
      <w:pPr>
        <w:pStyle w:val="Listparagraf"/>
        <w:numPr>
          <w:ilvl w:val="0"/>
          <w:numId w:val="15"/>
        </w:numPr>
        <w:jc w:val="both"/>
      </w:pPr>
      <w:r>
        <w:t>Citarea</w:t>
      </w:r>
      <w:r w:rsidRPr="002A76BF">
        <w:t xml:space="preserve"> un</w:t>
      </w:r>
      <w:r>
        <w:t>ui</w:t>
      </w:r>
      <w:r w:rsidRPr="002A76BF">
        <w:t xml:space="preserve"> verset </w:t>
      </w:r>
      <w:r>
        <w:t>și referința</w:t>
      </w:r>
      <w:r w:rsidRPr="002A76BF">
        <w:t xml:space="preserve"> care afirmă dumnezeirea Domnului Isus. 2p</w:t>
      </w:r>
    </w:p>
    <w:p w:rsidR="002A76BF" w:rsidRDefault="002A76BF" w:rsidP="002A76BF">
      <w:pPr>
        <w:pStyle w:val="Listparagraf"/>
        <w:numPr>
          <w:ilvl w:val="0"/>
          <w:numId w:val="15"/>
        </w:numPr>
        <w:jc w:val="both"/>
      </w:pPr>
      <w:r>
        <w:t>Menţionarea</w:t>
      </w:r>
      <w:r w:rsidRPr="002A76BF">
        <w:t xml:space="preserve"> </w:t>
      </w:r>
      <w:r>
        <w:t xml:space="preserve">a </w:t>
      </w:r>
      <w:r w:rsidRPr="002A76BF">
        <w:t xml:space="preserve">două trăsături ale celor care pot participa la Cina Domnului. </w:t>
      </w:r>
      <w:r>
        <w:t xml:space="preserve">(ex. regenerarea și o viață curată) </w:t>
      </w:r>
      <w:r w:rsidRPr="002A76BF">
        <w:t>4p</w:t>
      </w:r>
      <w:r>
        <w:t>.</w:t>
      </w:r>
    </w:p>
    <w:p w:rsidR="002A76BF" w:rsidRPr="002A76BF" w:rsidRDefault="00A9236D" w:rsidP="002A76BF">
      <w:pPr>
        <w:pStyle w:val="Listparagraf"/>
        <w:numPr>
          <w:ilvl w:val="0"/>
          <w:numId w:val="15"/>
        </w:numPr>
        <w:jc w:val="both"/>
      </w:pPr>
      <w:r>
        <w:t>Explicarea acțiunilor precizate în</w:t>
      </w:r>
      <w:r w:rsidR="002A76BF" w:rsidRPr="002A76BF">
        <w:t xml:space="preserve"> „Marea Trimitere”</w:t>
      </w:r>
      <w:r>
        <w:t xml:space="preserve"> (duceți-vă, învățați, botezați)</w:t>
      </w:r>
      <w:r w:rsidR="002A76BF" w:rsidRPr="002A76BF">
        <w:t>6p.</w:t>
      </w: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</w:rPr>
      </w:pPr>
    </w:p>
    <w:p w:rsidR="00433B86" w:rsidRPr="00A9236D" w:rsidRDefault="00A9236D" w:rsidP="00433B86">
      <w:pPr>
        <w:pStyle w:val="Frspaiere"/>
        <w:rPr>
          <w:rFonts w:ascii="Times New Roman" w:hAnsi="Times New Roman"/>
          <w:b/>
        </w:rPr>
      </w:pPr>
      <w:r w:rsidRPr="00A9236D">
        <w:rPr>
          <w:rFonts w:ascii="Times New Roman" w:hAnsi="Times New Roman"/>
          <w:b/>
        </w:rPr>
        <w:t>SUBIECTUL  II.</w:t>
      </w:r>
      <w:r w:rsidR="00737BCA">
        <w:rPr>
          <w:rFonts w:ascii="Times New Roman" w:hAnsi="Times New Roman"/>
          <w:b/>
        </w:rPr>
        <w:t xml:space="preserve"> --</w:t>
      </w:r>
      <w:r w:rsidRPr="00A9236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30 PUNCTE</w:t>
      </w:r>
    </w:p>
    <w:p w:rsidR="00A9236D" w:rsidRPr="002A76BF" w:rsidRDefault="00A9236D" w:rsidP="00A9236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Menţionarea a</w:t>
      </w:r>
      <w:r w:rsidRPr="002A76BF">
        <w:rPr>
          <w:rFonts w:ascii="Times New Roman" w:hAnsi="Times New Roman"/>
          <w:bCs/>
          <w:sz w:val="24"/>
          <w:szCs w:val="24"/>
        </w:rPr>
        <w:t xml:space="preserve"> două asp</w:t>
      </w:r>
      <w:r>
        <w:rPr>
          <w:rFonts w:ascii="Times New Roman" w:hAnsi="Times New Roman"/>
          <w:bCs/>
          <w:sz w:val="24"/>
          <w:szCs w:val="24"/>
        </w:rPr>
        <w:t xml:space="preserve">ecte care au precedat botezul (propovăduirea și credința </w:t>
      </w:r>
      <w:r w:rsidRPr="002A76BF">
        <w:rPr>
          <w:rFonts w:ascii="Times New Roman" w:hAnsi="Times New Roman"/>
          <w:bCs/>
          <w:sz w:val="24"/>
          <w:szCs w:val="24"/>
        </w:rPr>
        <w:t>4p</w:t>
      </w:r>
      <w:r>
        <w:rPr>
          <w:rFonts w:ascii="Times New Roman" w:hAnsi="Times New Roman"/>
          <w:bCs/>
          <w:sz w:val="24"/>
          <w:szCs w:val="24"/>
        </w:rPr>
        <w:t>.</w:t>
      </w:r>
      <w:r w:rsidRPr="002A76BF">
        <w:rPr>
          <w:rFonts w:ascii="Times New Roman" w:hAnsi="Times New Roman"/>
          <w:bCs/>
          <w:sz w:val="24"/>
          <w:szCs w:val="24"/>
        </w:rPr>
        <w:t>)</w:t>
      </w:r>
    </w:p>
    <w:p w:rsidR="00A9236D" w:rsidRPr="002A76BF" w:rsidRDefault="00A9236D" w:rsidP="00A9236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Identificarea bucuriei ca stare a </w:t>
      </w:r>
      <w:r w:rsidRPr="002A76BF">
        <w:rPr>
          <w:rFonts w:ascii="Times New Roman" w:hAnsi="Times New Roman"/>
          <w:bCs/>
          <w:sz w:val="24"/>
          <w:szCs w:val="24"/>
        </w:rPr>
        <w:t>famenului după despărţirea de Filip. (2p)</w:t>
      </w:r>
    </w:p>
    <w:p w:rsidR="00A9236D" w:rsidRPr="002A76BF" w:rsidRDefault="00A9236D" w:rsidP="00A9236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Prezentarea</w:t>
      </w:r>
      <w:r w:rsidRPr="002A76BF">
        <w:rPr>
          <w:rFonts w:ascii="Times New Roman" w:hAnsi="Times New Roman"/>
          <w:bCs/>
          <w:sz w:val="24"/>
          <w:szCs w:val="24"/>
        </w:rPr>
        <w:t xml:space="preserve"> botezul</w:t>
      </w:r>
      <w:r>
        <w:rPr>
          <w:rFonts w:ascii="Times New Roman" w:hAnsi="Times New Roman"/>
          <w:bCs/>
          <w:sz w:val="24"/>
          <w:szCs w:val="24"/>
        </w:rPr>
        <w:t>ui</w:t>
      </w:r>
      <w:r w:rsidRPr="002A76BF">
        <w:rPr>
          <w:rFonts w:ascii="Times New Roman" w:hAnsi="Times New Roman"/>
          <w:bCs/>
          <w:sz w:val="24"/>
          <w:szCs w:val="24"/>
        </w:rPr>
        <w:t xml:space="preserve"> ca act de cult, având în vedere următoarele aspecte, dezvoltate în variantele practicate şi menţionând varianta biblică: (</w:t>
      </w:r>
      <w:r w:rsidRPr="002A76BF">
        <w:rPr>
          <w:rFonts w:ascii="Times New Roman" w:hAnsi="Times New Roman"/>
          <w:b/>
          <w:bCs/>
          <w:sz w:val="24"/>
          <w:szCs w:val="24"/>
        </w:rPr>
        <w:t>24p</w:t>
      </w:r>
      <w:r w:rsidRPr="002A76BF">
        <w:rPr>
          <w:rFonts w:ascii="Times New Roman" w:hAnsi="Times New Roman"/>
          <w:bCs/>
          <w:sz w:val="24"/>
          <w:szCs w:val="24"/>
        </w:rPr>
        <w:t>)</w:t>
      </w:r>
    </w:p>
    <w:p w:rsidR="00A9236D" w:rsidRPr="002A76BF" w:rsidRDefault="00A9236D" w:rsidP="00A9236D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instituirea botezului (botezul lui Ioan, botezul nou-testamental) 6p</w:t>
      </w:r>
    </w:p>
    <w:p w:rsidR="00A9236D" w:rsidRPr="002A76BF" w:rsidRDefault="00A9236D" w:rsidP="00A9236D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semnificaţia botezului (mărturie publică, mântuitor) 6p</w:t>
      </w:r>
    </w:p>
    <w:p w:rsidR="00A9236D" w:rsidRPr="002A76BF" w:rsidRDefault="00A9236D" w:rsidP="00A9236D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modalitatea botezului (stropire, turnare, scufundare) 6p</w:t>
      </w:r>
    </w:p>
    <w:p w:rsidR="00433B86" w:rsidRPr="00737BCA" w:rsidRDefault="00A9236D" w:rsidP="00433B86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76BF">
        <w:rPr>
          <w:rFonts w:ascii="Times New Roman" w:hAnsi="Times New Roman"/>
          <w:bCs/>
          <w:sz w:val="24"/>
          <w:szCs w:val="24"/>
        </w:rPr>
        <w:t>cine trebuie să fie botezat (cei care cred, copiii mici) 6p</w:t>
      </w: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u w:val="single"/>
        </w:rPr>
      </w:pPr>
    </w:p>
    <w:p w:rsidR="00C174D4" w:rsidRDefault="00C174D4" w:rsidP="00C174D4">
      <w:pPr>
        <w:pStyle w:val="Frspaiere"/>
        <w:rPr>
          <w:rFonts w:ascii="Times New Roman" w:hAnsi="Times New Roman"/>
          <w:b/>
        </w:rPr>
      </w:pPr>
      <w:r w:rsidRPr="00C174D4">
        <w:rPr>
          <w:rFonts w:ascii="Times New Roman" w:hAnsi="Times New Roman"/>
          <w:b/>
        </w:rPr>
        <w:t xml:space="preserve">SUBIECTUL III – </w:t>
      </w:r>
      <w:r w:rsidR="00737BCA">
        <w:rPr>
          <w:rFonts w:ascii="Times New Roman" w:hAnsi="Times New Roman"/>
          <w:b/>
        </w:rPr>
        <w:t xml:space="preserve"> </w:t>
      </w:r>
      <w:r w:rsidRPr="00C174D4">
        <w:rPr>
          <w:rFonts w:ascii="Times New Roman" w:hAnsi="Times New Roman"/>
          <w:b/>
        </w:rPr>
        <w:t>40PUNCTE</w:t>
      </w:r>
    </w:p>
    <w:p w:rsidR="00C174D4" w:rsidRPr="00C174D4" w:rsidRDefault="00C174D4" w:rsidP="00C174D4">
      <w:pPr>
        <w:pStyle w:val="Frspaiere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Conținut </w:t>
      </w:r>
      <w:r w:rsidR="00737BCA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30 PUNCTE</w:t>
      </w:r>
    </w:p>
    <w:p w:rsidR="00C174D4" w:rsidRPr="002A76BF" w:rsidRDefault="00C174D4" w:rsidP="00C174D4">
      <w:pPr>
        <w:pStyle w:val="ListParagraph1"/>
        <w:numPr>
          <w:ilvl w:val="0"/>
          <w:numId w:val="17"/>
        </w:numPr>
        <w:jc w:val="both"/>
      </w:pPr>
      <w:r w:rsidRPr="002A76BF">
        <w:t xml:space="preserve">Suferinţa în Vechiul Testament (descrierea a două situaţii) </w:t>
      </w:r>
      <w:r>
        <w:t>6p; menționarea fără detaliere a două situații: 4p.; descrierea unei singure situații 3 p.  menționarea fără detaliere a unei singure situații 2p.</w:t>
      </w:r>
    </w:p>
    <w:p w:rsidR="00C174D4" w:rsidRPr="002A76BF" w:rsidRDefault="00C174D4" w:rsidP="00C174D4">
      <w:pPr>
        <w:pStyle w:val="ListParagraph1"/>
        <w:numPr>
          <w:ilvl w:val="0"/>
          <w:numId w:val="17"/>
        </w:numPr>
        <w:jc w:val="both"/>
      </w:pPr>
      <w:r w:rsidRPr="002A76BF">
        <w:t>Suferinţa în viaţa şi învăţătura Domnului Isus (fericirile; creştinul şi crucea)</w:t>
      </w:r>
      <w:r>
        <w:t xml:space="preserve"> 8p; abordarea unui singur aspect: 4p.  </w:t>
      </w:r>
    </w:p>
    <w:p w:rsidR="00C174D4" w:rsidRDefault="00C174D4" w:rsidP="00C174D4">
      <w:pPr>
        <w:pStyle w:val="ListParagraph1"/>
        <w:numPr>
          <w:ilvl w:val="0"/>
          <w:numId w:val="17"/>
        </w:numPr>
        <w:jc w:val="both"/>
      </w:pPr>
      <w:r>
        <w:t xml:space="preserve">Suferinţa în viaţa şi învăţătura apostolului Pavel (prezentarea unei situaţii din viaţa lui şi a unei învăţături) 8p; abordarea unui singur aspect 4p. </w:t>
      </w:r>
    </w:p>
    <w:p w:rsidR="00C174D4" w:rsidRDefault="00C174D4" w:rsidP="00C174D4">
      <w:pPr>
        <w:pStyle w:val="ListParagraph1"/>
        <w:numPr>
          <w:ilvl w:val="0"/>
          <w:numId w:val="17"/>
        </w:numPr>
        <w:jc w:val="both"/>
      </w:pPr>
      <w:r>
        <w:t>Prezentarea vieţii unui credincios contemporan care a suferit pentru credinţa în Hristos.  4p.</w:t>
      </w:r>
    </w:p>
    <w:p w:rsidR="00C174D4" w:rsidRPr="004D0A13" w:rsidRDefault="00C174D4" w:rsidP="00C174D4">
      <w:pPr>
        <w:pStyle w:val="ListParagraph1"/>
        <w:numPr>
          <w:ilvl w:val="0"/>
          <w:numId w:val="17"/>
        </w:numPr>
        <w:jc w:val="both"/>
      </w:pPr>
      <w:r>
        <w:t>Răsplătirea suferinţei. 4p.</w:t>
      </w:r>
    </w:p>
    <w:p w:rsidR="00433B86" w:rsidRDefault="00C174D4" w:rsidP="00C174D4">
      <w:pPr>
        <w:pStyle w:val="Frspaiere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Redactare  - 10 PUNCTE</w:t>
      </w:r>
    </w:p>
    <w:p w:rsidR="00433B86" w:rsidRPr="00737BCA" w:rsidRDefault="00C174D4" w:rsidP="00737BCA">
      <w:pPr>
        <w:pStyle w:val="Frspaiere"/>
        <w:ind w:left="360"/>
        <w:rPr>
          <w:rFonts w:ascii="Times New Roman" w:hAnsi="Times New Roman"/>
          <w:b/>
        </w:rPr>
      </w:pPr>
      <w:r w:rsidRPr="00992624">
        <w:rPr>
          <w:rFonts w:ascii="Times New Roman" w:hAnsi="Times New Roman"/>
        </w:rPr>
        <w:t>Respectarea s</w:t>
      </w:r>
      <w:r>
        <w:rPr>
          <w:rFonts w:ascii="Times New Roman" w:hAnsi="Times New Roman"/>
        </w:rPr>
        <w:t>tructurii eseului (introducere, cuprins și încheiere</w:t>
      </w:r>
      <w:r w:rsidRPr="00992624">
        <w:rPr>
          <w:rFonts w:ascii="Times New Roman" w:hAnsi="Times New Roman"/>
        </w:rPr>
        <w:t>):</w:t>
      </w:r>
      <w:r w:rsidR="00737BCA">
        <w:rPr>
          <w:rFonts w:ascii="Times New Roman" w:hAnsi="Times New Roman"/>
          <w:b/>
        </w:rPr>
        <w:t>2</w:t>
      </w:r>
      <w:r w:rsidRPr="00992624">
        <w:rPr>
          <w:rFonts w:ascii="Times New Roman" w:hAnsi="Times New Roman"/>
          <w:b/>
        </w:rPr>
        <w:t>p</w:t>
      </w:r>
      <w:r w:rsidRPr="00992624">
        <w:rPr>
          <w:rFonts w:ascii="Times New Roman" w:hAnsi="Times New Roman"/>
        </w:rPr>
        <w:t xml:space="preserve">; înlănţuirea logică a ideilor: </w:t>
      </w:r>
      <w:r w:rsidR="00737BCA">
        <w:rPr>
          <w:rFonts w:ascii="Times New Roman" w:hAnsi="Times New Roman"/>
          <w:b/>
        </w:rPr>
        <w:t>2</w:t>
      </w:r>
      <w:r w:rsidRPr="00992624">
        <w:rPr>
          <w:rFonts w:ascii="Times New Roman" w:hAnsi="Times New Roman"/>
          <w:b/>
        </w:rPr>
        <w:t>p</w:t>
      </w:r>
      <w:r w:rsidRPr="00992624">
        <w:rPr>
          <w:rFonts w:ascii="Times New Roman" w:hAnsi="Times New Roman"/>
        </w:rPr>
        <w:t xml:space="preserve">; utilizarea corectă a termenilor teologici: </w:t>
      </w:r>
      <w:r w:rsidRPr="00992624">
        <w:rPr>
          <w:rFonts w:ascii="Times New Roman" w:hAnsi="Times New Roman"/>
          <w:b/>
        </w:rPr>
        <w:t>3p</w:t>
      </w:r>
      <w:r w:rsidRPr="00992624">
        <w:rPr>
          <w:rFonts w:ascii="Times New Roman" w:hAnsi="Times New Roman"/>
        </w:rPr>
        <w:t xml:space="preserve">; citarea din Sfânta Scriptură cu indicarea referinţei: </w:t>
      </w:r>
      <w:r w:rsidR="00737BCA">
        <w:rPr>
          <w:rFonts w:ascii="Times New Roman" w:hAnsi="Times New Roman"/>
          <w:b/>
        </w:rPr>
        <w:t>3</w:t>
      </w:r>
      <w:r w:rsidRPr="00992624">
        <w:rPr>
          <w:rFonts w:ascii="Times New Roman" w:hAnsi="Times New Roman"/>
          <w:b/>
        </w:rPr>
        <w:t>p</w:t>
      </w:r>
      <w:r w:rsidRPr="00992624">
        <w:rPr>
          <w:rFonts w:ascii="Times New Roman" w:hAnsi="Times New Roman"/>
        </w:rPr>
        <w:t>.</w:t>
      </w:r>
    </w:p>
    <w:p w:rsidR="00737BCA" w:rsidRDefault="00737BCA" w:rsidP="00433B86">
      <w:pPr>
        <w:pStyle w:val="Frspaiere"/>
        <w:rPr>
          <w:rFonts w:ascii="Times New Roman" w:hAnsi="Times New Roman"/>
          <w:b/>
          <w:bCs/>
        </w:rPr>
      </w:pPr>
    </w:p>
    <w:p w:rsidR="00433B86" w:rsidRPr="00433B86" w:rsidRDefault="00433B86" w:rsidP="00433B86">
      <w:pPr>
        <w:pStyle w:val="Frspaiere"/>
        <w:rPr>
          <w:rFonts w:ascii="Times New Roman" w:hAnsi="Times New Roman"/>
          <w:b/>
          <w:bCs/>
        </w:rPr>
      </w:pPr>
      <w:r w:rsidRPr="00433B86">
        <w:rPr>
          <w:rFonts w:ascii="Times New Roman" w:hAnsi="Times New Roman"/>
          <w:b/>
          <w:bCs/>
        </w:rPr>
        <w:t>Se acordă</w:t>
      </w:r>
      <w:r w:rsidRPr="00433B86">
        <w:rPr>
          <w:rFonts w:ascii="Times New Roman" w:hAnsi="Times New Roman"/>
        </w:rPr>
        <w:t xml:space="preserve"> </w:t>
      </w:r>
      <w:r w:rsidRPr="00433B86">
        <w:rPr>
          <w:rFonts w:ascii="Times New Roman" w:hAnsi="Times New Roman"/>
          <w:b/>
          <w:bCs/>
        </w:rPr>
        <w:t>10 puncte din oficiu.</w:t>
      </w:r>
    </w:p>
    <w:p w:rsidR="00433B86" w:rsidRPr="00737BCA" w:rsidRDefault="00433B86" w:rsidP="00433B86">
      <w:pPr>
        <w:pStyle w:val="Frspaiere"/>
        <w:rPr>
          <w:rFonts w:ascii="Times New Roman" w:hAnsi="Times New Roman"/>
          <w:b/>
          <w:bCs/>
          <w:lang w:val="it-IT"/>
        </w:rPr>
      </w:pPr>
      <w:r w:rsidRPr="00433B86">
        <w:rPr>
          <w:rFonts w:ascii="Times New Roman" w:hAnsi="Times New Roman"/>
          <w:b/>
          <w:bCs/>
        </w:rPr>
        <w:t>Nota finală</w:t>
      </w:r>
      <w:r w:rsidRPr="00433B86">
        <w:rPr>
          <w:rFonts w:ascii="Times New Roman" w:hAnsi="Times New Roman"/>
        </w:rPr>
        <w:t xml:space="preserve"> </w:t>
      </w:r>
      <w:r w:rsidRPr="00433B86">
        <w:rPr>
          <w:rFonts w:ascii="Times New Roman" w:hAnsi="Times New Roman"/>
          <w:b/>
          <w:bCs/>
        </w:rPr>
        <w:t xml:space="preserve">se stabileşte prin împărţirea la </w:t>
      </w:r>
      <w:smartTag w:uri="urn:schemas-microsoft-com:office:smarttags" w:element="metricconverter">
        <w:smartTagPr>
          <w:attr w:name="ProductID" w:val="10 a"/>
        </w:smartTagPr>
        <w:r w:rsidRPr="00433B86">
          <w:rPr>
            <w:rFonts w:ascii="Times New Roman" w:hAnsi="Times New Roman"/>
            <w:b/>
            <w:bCs/>
          </w:rPr>
          <w:t>10 a</w:t>
        </w:r>
      </w:smartTag>
      <w:r w:rsidRPr="00433B86">
        <w:rPr>
          <w:rFonts w:ascii="Times New Roman" w:hAnsi="Times New Roman"/>
          <w:b/>
          <w:bCs/>
        </w:rPr>
        <w:t xml:space="preserve"> punc</w:t>
      </w:r>
      <w:r w:rsidRPr="00433B86">
        <w:rPr>
          <w:rFonts w:ascii="Times New Roman" w:hAnsi="Times New Roman"/>
          <w:b/>
          <w:bCs/>
          <w:lang w:val="it-IT"/>
        </w:rPr>
        <w:t>tajului obţinut.</w:t>
      </w:r>
    </w:p>
    <w:p w:rsidR="001A0171" w:rsidRPr="00433B86" w:rsidRDefault="001A0171" w:rsidP="00433B86">
      <w:pPr>
        <w:pStyle w:val="Frspaiere"/>
        <w:rPr>
          <w:rFonts w:ascii="Times New Roman" w:hAnsi="Times New Roman"/>
        </w:rPr>
      </w:pPr>
      <w:r w:rsidRPr="00433B86">
        <w:rPr>
          <w:rFonts w:ascii="Times New Roman" w:hAnsi="Times New Roman"/>
          <w:color w:val="0F243E"/>
          <w:sz w:val="26"/>
        </w:rPr>
        <w:t xml:space="preserve"> </w:t>
      </w:r>
    </w:p>
    <w:sectPr w:rsidR="001A0171" w:rsidRPr="00433B86" w:rsidSect="001A0171">
      <w:headerReference w:type="even" r:id="rId8"/>
      <w:headerReference w:type="default" r:id="rId9"/>
      <w:footerReference w:type="default" r:id="rId10"/>
      <w:pgSz w:w="11907" w:h="16839" w:code="9"/>
      <w:pgMar w:top="760" w:right="851" w:bottom="1440" w:left="1077" w:header="567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4A" w:rsidRDefault="00251A4A" w:rsidP="00E160F0">
      <w:pPr>
        <w:spacing w:after="0" w:line="240" w:lineRule="auto"/>
      </w:pPr>
      <w:r>
        <w:separator/>
      </w:r>
    </w:p>
  </w:endnote>
  <w:endnote w:type="continuationSeparator" w:id="1">
    <w:p w:rsidR="00251A4A" w:rsidRDefault="00251A4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AA" w:rsidRDefault="00262E18" w:rsidP="00CA7602">
    <w:pPr>
      <w:pStyle w:val="Subsol"/>
      <w:ind w:left="-142" w:right="-229"/>
      <w:jc w:val="right"/>
      <w:rPr>
        <w:rFonts w:ascii="Palatino Linotype" w:hAnsi="Palatino Linotype"/>
        <w:color w:val="0F243E"/>
      </w:rPr>
    </w:pPr>
    <w:r w:rsidRPr="00262E18">
      <w:rPr>
        <w:rFonts w:ascii="Palatino Linotype" w:hAnsi="Palatino Linotype"/>
        <w:color w:val="0F243E"/>
      </w:rPr>
      <w:pict>
        <v:rect id="_x0000_i1025" style="width:479.4pt;height:.05pt" o:hrpct="961" o:hralign="center" o:hrstd="t" o:hr="t" fillcolor="gray" stroked="f"/>
      </w:pict>
    </w:r>
  </w:p>
  <w:p w:rsidR="00E160F0" w:rsidRPr="00517D99" w:rsidRDefault="00262E18" w:rsidP="00E160F0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262E18">
      <w:rPr>
        <w:rFonts w:ascii="Palatino Linotype" w:hAnsi="Palatino Linotype"/>
        <w:noProof/>
        <w:color w:val="0F243E"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.25pt;margin-top:1.05pt;width:210.75pt;height:71.55pt;z-index:251656704;mso-width-relative:margin;mso-height-relative:margin" filled="f" stroked="f">
          <v:textbox style="mso-next-textbox:#_x0000_s2053" inset="0,0,0,0">
            <w:txbxContent>
              <w:p w:rsidR="0006407B" w:rsidRPr="00BE1277" w:rsidRDefault="0006407B" w:rsidP="0006407B">
                <w:pPr>
                  <w:spacing w:after="0" w:line="240" w:lineRule="auto"/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</w:pPr>
                <w:r w:rsidRPr="00BE1277"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  <w:t>Strada Ateneului Nr. 1, 320112</w:t>
                </w:r>
              </w:p>
              <w:p w:rsidR="0006407B" w:rsidRPr="00BE1277" w:rsidRDefault="0006407B" w:rsidP="0006407B">
                <w:pPr>
                  <w:spacing w:after="0" w:line="240" w:lineRule="auto"/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</w:pPr>
                <w:r w:rsidRPr="00BE1277"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  <w:t>REŞIŢA - ROMANIA</w:t>
                </w:r>
              </w:p>
              <w:p w:rsidR="0006407B" w:rsidRPr="00BE1277" w:rsidRDefault="00BE1277" w:rsidP="0006407B">
                <w:pPr>
                  <w:spacing w:after="0" w:line="240" w:lineRule="auto"/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</w:pPr>
                <w:r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  <w:t>Tel: 0255/214238</w:t>
                </w:r>
                <w:r w:rsidR="0006407B" w:rsidRPr="00BE1277"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</w:rPr>
                  <w:t>; Fax: 0255/216042</w:t>
                </w:r>
              </w:p>
              <w:p w:rsidR="0006407B" w:rsidRPr="00BE1277" w:rsidRDefault="0006407B" w:rsidP="0006407B">
                <w:pPr>
                  <w:spacing w:after="0" w:line="240" w:lineRule="auto"/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  <w:u w:val="single"/>
                    <w:lang w:val="de-DE"/>
                  </w:rPr>
                </w:pPr>
                <w:r w:rsidRPr="00BE1277"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  <w:lang w:val="de-DE"/>
                  </w:rPr>
                  <w:t xml:space="preserve">e-mail: </w:t>
                </w:r>
                <w:r w:rsidRPr="00BE1277">
                  <w:rPr>
                    <w:rFonts w:ascii="Palatino Linotype" w:hAnsi="Palatino Linotype"/>
                    <w:color w:val="000000"/>
                    <w:sz w:val="18"/>
                    <w:szCs w:val="18"/>
                    <w:u w:val="single"/>
                    <w:lang w:val="de-DE"/>
                  </w:rPr>
                  <w:t>isjcaras@gmail.</w:t>
                </w:r>
                <w:r w:rsidR="00BE1277" w:rsidRPr="00BE1277">
                  <w:rPr>
                    <w:rFonts w:ascii="Palatino Linotype" w:hAnsi="Palatino Linotype"/>
                    <w:color w:val="000000"/>
                    <w:sz w:val="18"/>
                    <w:szCs w:val="18"/>
                    <w:u w:val="single"/>
                    <w:lang w:val="de-DE"/>
                  </w:rPr>
                  <w:t>com</w:t>
                </w:r>
              </w:p>
              <w:p w:rsidR="0006407B" w:rsidRPr="00BE1277" w:rsidRDefault="0006407B" w:rsidP="0006407B">
                <w:pPr>
                  <w:spacing w:after="0" w:line="240" w:lineRule="auto"/>
                  <w:rPr>
                    <w:rFonts w:ascii="Palatino Linotype" w:hAnsi="Palatino Linotype"/>
                    <w:sz w:val="18"/>
                    <w:szCs w:val="18"/>
                    <w:lang w:val="de-DE"/>
                  </w:rPr>
                </w:pPr>
                <w:r w:rsidRPr="00BE1277"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  <w:u w:val="single"/>
                    <w:lang w:val="de-DE"/>
                  </w:rPr>
                  <w:t>http://cs.isj.edu.ro</w:t>
                </w:r>
              </w:p>
              <w:p w:rsidR="0006407B" w:rsidRPr="0006407B" w:rsidRDefault="0006407B">
                <w:pPr>
                  <w:rPr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  <w:r w:rsidR="00FA08A7" w:rsidRPr="00517D99">
      <w:rPr>
        <w:rFonts w:ascii="Palatino Linotype" w:hAnsi="Palatino Linotype"/>
        <w:color w:val="0F243E"/>
        <w:sz w:val="18"/>
        <w:szCs w:val="18"/>
      </w:rPr>
      <w:t>Str. General Berthelot</w:t>
    </w:r>
    <w:r w:rsidR="00E160F0" w:rsidRPr="00517D99">
      <w:rPr>
        <w:rFonts w:ascii="Palatino Linotype" w:hAnsi="Palatino Linotype"/>
        <w:color w:val="0F243E"/>
        <w:sz w:val="18"/>
        <w:szCs w:val="18"/>
      </w:rPr>
      <w:t xml:space="preserve"> nr. </w:t>
    </w:r>
    <w:r w:rsidR="00FA08A7" w:rsidRPr="00517D99">
      <w:rPr>
        <w:rFonts w:ascii="Palatino Linotype" w:hAnsi="Palatino Linotype"/>
        <w:color w:val="0F243E"/>
        <w:sz w:val="18"/>
        <w:szCs w:val="18"/>
      </w:rPr>
      <w:t>28-30</w:t>
    </w:r>
    <w:r w:rsidR="00E160F0" w:rsidRPr="00517D99">
      <w:rPr>
        <w:rFonts w:ascii="Palatino Linotype" w:hAnsi="Palatino Linotype"/>
        <w:color w:val="0F243E"/>
        <w:sz w:val="18"/>
        <w:szCs w:val="18"/>
      </w:rPr>
      <w:t xml:space="preserve">, 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Sector 1, </w:t>
    </w:r>
    <w:r w:rsidR="00FA08A7" w:rsidRPr="00517D99">
      <w:rPr>
        <w:rFonts w:ascii="Palatino Linotype" w:hAnsi="Palatino Linotype"/>
        <w:color w:val="0F243E"/>
        <w:sz w:val="18"/>
        <w:szCs w:val="18"/>
      </w:rPr>
      <w:t xml:space="preserve">010168, </w:t>
    </w:r>
    <w:r w:rsidR="00424B89" w:rsidRPr="00517D99">
      <w:rPr>
        <w:rFonts w:ascii="Palatino Linotype" w:hAnsi="Palatino Linotype"/>
        <w:color w:val="0F243E"/>
        <w:sz w:val="18"/>
        <w:szCs w:val="18"/>
      </w:rPr>
      <w:t>Bucuresti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</w:p>
  <w:p w:rsidR="00E160F0" w:rsidRPr="00517D99" w:rsidRDefault="00E160F0" w:rsidP="00E160F0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Tel:    +40 (0)2</w:t>
    </w:r>
    <w:r w:rsidR="00B32315" w:rsidRPr="00517D99">
      <w:rPr>
        <w:rFonts w:ascii="Palatino Linotype" w:hAnsi="Palatino Linotype"/>
        <w:color w:val="0F243E"/>
        <w:sz w:val="18"/>
        <w:szCs w:val="18"/>
      </w:rPr>
      <w:t>1 405 57 06</w:t>
    </w:r>
  </w:p>
  <w:p w:rsidR="00E160F0" w:rsidRPr="00517D99" w:rsidRDefault="00E160F0" w:rsidP="00E160F0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Fax:   +40 (0)2</w:t>
    </w:r>
    <w:r w:rsidR="00B32315" w:rsidRPr="00517D99">
      <w:rPr>
        <w:rFonts w:ascii="Palatino Linotype" w:hAnsi="Palatino Linotype"/>
        <w:color w:val="0F243E"/>
        <w:sz w:val="18"/>
        <w:szCs w:val="18"/>
      </w:rPr>
      <w:t>1 310 32 05</w:t>
    </w:r>
  </w:p>
  <w:p w:rsidR="00002654" w:rsidRPr="00517D99" w:rsidRDefault="00002654" w:rsidP="00E160F0">
    <w:pPr>
      <w:pStyle w:val="Subsol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4A" w:rsidRDefault="00251A4A" w:rsidP="00E160F0">
      <w:pPr>
        <w:spacing w:after="0" w:line="240" w:lineRule="auto"/>
      </w:pPr>
      <w:r>
        <w:separator/>
      </w:r>
    </w:p>
  </w:footnote>
  <w:footnote w:type="continuationSeparator" w:id="1">
    <w:p w:rsidR="00251A4A" w:rsidRDefault="00251A4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12" w:rsidRDefault="00BE1277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2D" w:rsidRDefault="00262E18" w:rsidP="00121F2D">
    <w:pPr>
      <w:spacing w:after="0" w:line="240" w:lineRule="auto"/>
      <w:rPr>
        <w:rFonts w:ascii="Palatino Linotype" w:hAnsi="Palatino Linotype"/>
        <w:b/>
        <w:snapToGrid w:val="0"/>
        <w:color w:val="000000"/>
      </w:rPr>
    </w:pPr>
    <w:r w:rsidRPr="00262E1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4.25pt;margin-top:-10.9pt;width:35.2pt;height:49.7pt;z-index:251658752;visibility:visible;mso-wrap-edited:f;mso-position-horizontal-relative:page">
          <v:imagedata r:id="rId1" o:title=""/>
          <w10:wrap anchorx="page"/>
        </v:shape>
        <o:OLEObject Type="Embed" ProgID="Word.Picture.8" ShapeID="_x0000_s2055" DrawAspect="Content" ObjectID="_1332273224" r:id="rId2"/>
      </w:pict>
    </w:r>
    <w:r w:rsidR="00F6585D">
      <w:rPr>
        <w:b/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-290830</wp:posOffset>
          </wp:positionV>
          <wp:extent cx="2028825" cy="1034415"/>
          <wp:effectExtent l="0" t="0" r="9525" b="0"/>
          <wp:wrapNone/>
          <wp:docPr id="6" name="Imagine 6" descr="ANTET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MECTS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2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F2D">
      <w:rPr>
        <w:rFonts w:ascii="Palatino Linotype" w:hAnsi="Palatino Linotype"/>
        <w:b/>
        <w:snapToGrid w:val="0"/>
        <w:color w:val="000000"/>
      </w:rPr>
      <w:t xml:space="preserve">                </w:t>
    </w:r>
    <w:r w:rsidR="00121F2D" w:rsidRPr="00BE1277">
      <w:rPr>
        <w:rFonts w:ascii="Palatino Linotype" w:hAnsi="Palatino Linotype"/>
        <w:b/>
        <w:snapToGrid w:val="0"/>
        <w:color w:val="000000"/>
      </w:rPr>
      <w:t xml:space="preserve">INSPECTORATUL ŞCOLAR </w:t>
    </w:r>
  </w:p>
  <w:p w:rsidR="00121F2D" w:rsidRPr="00BE1277" w:rsidRDefault="00121F2D" w:rsidP="00121F2D">
    <w:pPr>
      <w:spacing w:after="0" w:line="240" w:lineRule="auto"/>
      <w:rPr>
        <w:rFonts w:ascii="Palatino Linotype" w:hAnsi="Palatino Linotype"/>
        <w:b/>
        <w:snapToGrid w:val="0"/>
        <w:color w:val="000000"/>
      </w:rPr>
    </w:pPr>
    <w:r>
      <w:rPr>
        <w:rFonts w:ascii="Palatino Linotype" w:hAnsi="Palatino Linotype"/>
        <w:b/>
        <w:snapToGrid w:val="0"/>
        <w:color w:val="000000"/>
      </w:rPr>
      <w:t xml:space="preserve">                </w:t>
    </w:r>
    <w:r w:rsidRPr="00BE1277">
      <w:rPr>
        <w:rFonts w:ascii="Palatino Linotype" w:hAnsi="Palatino Linotype"/>
        <w:b/>
        <w:snapToGrid w:val="0"/>
        <w:color w:val="000000"/>
      </w:rPr>
      <w:t>JUDEŢEAN</w:t>
    </w:r>
    <w:r>
      <w:rPr>
        <w:rFonts w:ascii="Palatino Linotype" w:hAnsi="Palatino Linotype"/>
        <w:b/>
        <w:snapToGrid w:val="0"/>
        <w:color w:val="000000"/>
      </w:rPr>
      <w:t xml:space="preserve"> </w:t>
    </w:r>
    <w:r w:rsidRPr="00BE1277">
      <w:rPr>
        <w:rFonts w:ascii="Palatino Linotype" w:hAnsi="Palatino Linotype"/>
        <w:b/>
        <w:snapToGrid w:val="0"/>
        <w:color w:val="000000"/>
      </w:rPr>
      <w:t>CARAŞ-SEVERIN</w:t>
    </w:r>
  </w:p>
  <w:p w:rsidR="00121F2D" w:rsidRDefault="00121F2D" w:rsidP="00121F2D">
    <w:pPr>
      <w:pStyle w:val="Antet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</w:rPr>
      <w:t xml:space="preserve"> </w:t>
    </w:r>
  </w:p>
  <w:p w:rsidR="00121F2D" w:rsidRDefault="00121F2D" w:rsidP="00121F2D">
    <w:pPr>
      <w:pStyle w:val="Antet"/>
      <w:ind w:right="-88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121F2D" w:rsidRDefault="00121F2D">
    <w:pPr>
      <w:pStyle w:val="Antet"/>
    </w:pPr>
  </w:p>
  <w:p w:rsidR="00E160F0" w:rsidRPr="001A0171" w:rsidRDefault="00E160F0" w:rsidP="001A017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clip_image001"/>
      </v:shape>
    </w:pict>
  </w:numPicBullet>
  <w:abstractNum w:abstractNumId="0">
    <w:nsid w:val="07C416CB"/>
    <w:multiLevelType w:val="hybridMultilevel"/>
    <w:tmpl w:val="79845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4C79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522"/>
    <w:multiLevelType w:val="hybridMultilevel"/>
    <w:tmpl w:val="1ABCF1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903"/>
    <w:multiLevelType w:val="hybridMultilevel"/>
    <w:tmpl w:val="63A0787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0088"/>
    <w:multiLevelType w:val="hybridMultilevel"/>
    <w:tmpl w:val="31420D3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3BD"/>
    <w:multiLevelType w:val="hybridMultilevel"/>
    <w:tmpl w:val="1F9634C0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D06C6BF0">
      <w:numFmt w:val="bullet"/>
      <w:lvlText w:val="-"/>
      <w:lvlJc w:val="left"/>
      <w:pPr>
        <w:tabs>
          <w:tab w:val="num" w:pos="1611"/>
        </w:tabs>
        <w:ind w:left="1611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12C34"/>
    <w:multiLevelType w:val="hybridMultilevel"/>
    <w:tmpl w:val="1B3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720C"/>
    <w:multiLevelType w:val="hybridMultilevel"/>
    <w:tmpl w:val="D0E6B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45519"/>
    <w:multiLevelType w:val="hybridMultilevel"/>
    <w:tmpl w:val="6D08679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31719"/>
    <w:multiLevelType w:val="hybridMultilevel"/>
    <w:tmpl w:val="22B6008A"/>
    <w:lvl w:ilvl="0" w:tplc="14DC8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E24F5"/>
    <w:multiLevelType w:val="hybridMultilevel"/>
    <w:tmpl w:val="9120E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85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E1CB5"/>
    <w:multiLevelType w:val="hybridMultilevel"/>
    <w:tmpl w:val="9120E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85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60AD4"/>
    <w:multiLevelType w:val="hybridMultilevel"/>
    <w:tmpl w:val="975885E2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D17DB"/>
    <w:multiLevelType w:val="hybridMultilevel"/>
    <w:tmpl w:val="B4D4C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51AA"/>
    <w:multiLevelType w:val="hybridMultilevel"/>
    <w:tmpl w:val="B4D4C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0218"/>
    <w:multiLevelType w:val="hybridMultilevel"/>
    <w:tmpl w:val="E5662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E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150E6"/>
    <w:multiLevelType w:val="hybridMultilevel"/>
    <w:tmpl w:val="2092CC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D39BC"/>
    <w:multiLevelType w:val="hybridMultilevel"/>
    <w:tmpl w:val="3D72A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F6AB3"/>
    <w:multiLevelType w:val="hybridMultilevel"/>
    <w:tmpl w:val="5494229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0F0"/>
    <w:rsid w:val="00002654"/>
    <w:rsid w:val="00011CCE"/>
    <w:rsid w:val="00037EEC"/>
    <w:rsid w:val="0006407B"/>
    <w:rsid w:val="000B032C"/>
    <w:rsid w:val="000B40AA"/>
    <w:rsid w:val="000F4DC4"/>
    <w:rsid w:val="00121F2D"/>
    <w:rsid w:val="00156DE1"/>
    <w:rsid w:val="001737CD"/>
    <w:rsid w:val="001A0171"/>
    <w:rsid w:val="001A24CF"/>
    <w:rsid w:val="001F03E6"/>
    <w:rsid w:val="00213B82"/>
    <w:rsid w:val="00214346"/>
    <w:rsid w:val="00251A4A"/>
    <w:rsid w:val="00262E18"/>
    <w:rsid w:val="00291B44"/>
    <w:rsid w:val="002A76BF"/>
    <w:rsid w:val="004055F4"/>
    <w:rsid w:val="00424B89"/>
    <w:rsid w:val="00433B86"/>
    <w:rsid w:val="0044242F"/>
    <w:rsid w:val="00517D99"/>
    <w:rsid w:val="00543B61"/>
    <w:rsid w:val="00544512"/>
    <w:rsid w:val="005D76E1"/>
    <w:rsid w:val="005E79F9"/>
    <w:rsid w:val="00606A63"/>
    <w:rsid w:val="00652C48"/>
    <w:rsid w:val="006857BC"/>
    <w:rsid w:val="006971E4"/>
    <w:rsid w:val="0072608A"/>
    <w:rsid w:val="00737BCA"/>
    <w:rsid w:val="007431F0"/>
    <w:rsid w:val="009E0041"/>
    <w:rsid w:val="00A571EC"/>
    <w:rsid w:val="00A9236D"/>
    <w:rsid w:val="00AA2D0A"/>
    <w:rsid w:val="00B32315"/>
    <w:rsid w:val="00BE1277"/>
    <w:rsid w:val="00C174D4"/>
    <w:rsid w:val="00C906F4"/>
    <w:rsid w:val="00CA7602"/>
    <w:rsid w:val="00DC7146"/>
    <w:rsid w:val="00E160F0"/>
    <w:rsid w:val="00E768F7"/>
    <w:rsid w:val="00E85BB3"/>
    <w:rsid w:val="00EA711E"/>
    <w:rsid w:val="00F37781"/>
    <w:rsid w:val="00F6585D"/>
    <w:rsid w:val="00F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06407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E00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paragraph" w:styleId="Frspaiere">
    <w:name w:val="No Spacing"/>
    <w:uiPriority w:val="1"/>
    <w:qFormat/>
    <w:rsid w:val="00121F2D"/>
    <w:rPr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433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4F31-91A1-4096-AEA4-C409751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user</cp:lastModifiedBy>
  <cp:revision>2</cp:revision>
  <cp:lastPrinted>2010-04-08T20:07:00Z</cp:lastPrinted>
  <dcterms:created xsi:type="dcterms:W3CDTF">2010-04-08T20:07:00Z</dcterms:created>
  <dcterms:modified xsi:type="dcterms:W3CDTF">2010-04-08T20:07:00Z</dcterms:modified>
</cp:coreProperties>
</file>